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14" w:rsidRDefault="00922E14" w:rsidP="00922E14">
      <w:pPr>
        <w:widowControl w:val="0"/>
        <w:tabs>
          <w:tab w:val="left" w:pos="567"/>
          <w:tab w:val="left" w:pos="9355"/>
        </w:tabs>
        <w:spacing w:after="0" w:line="274" w:lineRule="exact"/>
        <w:ind w:right="48"/>
        <w:jc w:val="both"/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</w:pPr>
      <w:r w:rsidRPr="00922E14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-449580</wp:posOffset>
            </wp:positionV>
            <wp:extent cx="7179310" cy="10151745"/>
            <wp:effectExtent l="19050" t="0" r="2540" b="0"/>
            <wp:wrapSquare wrapText="bothSides"/>
            <wp:docPr id="3" name="Рисунок 0" descr="СКАН ПОЛОЖ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1015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CA3" w:rsidRPr="00557CA3" w:rsidRDefault="00557CA3" w:rsidP="00922E14">
      <w:pPr>
        <w:widowControl w:val="0"/>
        <w:tabs>
          <w:tab w:val="left" w:pos="567"/>
          <w:tab w:val="left" w:pos="9355"/>
        </w:tabs>
        <w:spacing w:after="0" w:line="274" w:lineRule="exact"/>
        <w:ind w:right="48"/>
        <w:jc w:val="both"/>
        <w:rPr>
          <w:rStyle w:val="20"/>
          <w:rFonts w:eastAsiaTheme="minorEastAsia"/>
          <w:color w:val="auto"/>
          <w:spacing w:val="0"/>
          <w:sz w:val="24"/>
          <w:szCs w:val="24"/>
          <w:lang w:bidi="ar-SA"/>
        </w:rPr>
      </w:pPr>
      <w:r>
        <w:rPr>
          <w:rStyle w:val="20"/>
          <w:rFonts w:eastAsiaTheme="minorEastAsia"/>
          <w:sz w:val="24"/>
          <w:szCs w:val="24"/>
        </w:rPr>
        <w:lastRenderedPageBreak/>
        <w:t>на добровольной основе.</w:t>
      </w:r>
    </w:p>
    <w:p w:rsidR="00557CA3" w:rsidRPr="00557CA3" w:rsidRDefault="00557CA3" w:rsidP="00557CA3">
      <w:pPr>
        <w:widowControl w:val="0"/>
        <w:numPr>
          <w:ilvl w:val="0"/>
          <w:numId w:val="2"/>
        </w:numPr>
        <w:tabs>
          <w:tab w:val="left" w:pos="567"/>
          <w:tab w:val="left" w:pos="9355"/>
        </w:tabs>
        <w:spacing w:after="0" w:line="274" w:lineRule="exact"/>
        <w:ind w:right="48"/>
        <w:jc w:val="both"/>
        <w:rPr>
          <w:rStyle w:val="20"/>
          <w:rFonts w:eastAsiaTheme="minorEastAsia"/>
          <w:b/>
          <w:color w:val="auto"/>
          <w:spacing w:val="0"/>
          <w:sz w:val="24"/>
          <w:szCs w:val="24"/>
          <w:lang w:bidi="ar-SA"/>
        </w:rPr>
      </w:pPr>
      <w:r w:rsidRPr="00557CA3">
        <w:rPr>
          <w:rStyle w:val="20"/>
          <w:rFonts w:eastAsiaTheme="minorEastAsia"/>
          <w:b/>
          <w:sz w:val="24"/>
          <w:szCs w:val="24"/>
        </w:rPr>
        <w:t>Порядок привлечения добровольных пожертвований и целевых взносов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tabs>
          <w:tab w:val="left" w:pos="7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Добровольные пожертвования и целевые взно</w:t>
      </w:r>
      <w:r>
        <w:rPr>
          <w:rStyle w:val="20"/>
          <w:rFonts w:eastAsiaTheme="minorEastAsia"/>
          <w:sz w:val="24"/>
          <w:szCs w:val="24"/>
        </w:rPr>
        <w:t>с</w:t>
      </w:r>
      <w:r w:rsidRPr="00C11EB4">
        <w:rPr>
          <w:rStyle w:val="20"/>
          <w:rFonts w:eastAsiaTheme="minorEastAsia"/>
          <w:sz w:val="24"/>
          <w:szCs w:val="24"/>
        </w:rPr>
        <w:t xml:space="preserve">ы в Образовательном учреждении могут производиться юридическими и физическими лицами, в том числе родителями (законными </w:t>
      </w:r>
      <w:r>
        <w:rPr>
          <w:rStyle w:val="20"/>
          <w:rFonts w:eastAsiaTheme="minorEastAsia"/>
          <w:sz w:val="24"/>
          <w:szCs w:val="24"/>
        </w:rPr>
        <w:t>представителями</w:t>
      </w:r>
      <w:r w:rsidRPr="00C11EB4">
        <w:rPr>
          <w:rStyle w:val="20"/>
          <w:rFonts w:eastAsiaTheme="minorEastAsia"/>
          <w:sz w:val="24"/>
          <w:szCs w:val="24"/>
        </w:rPr>
        <w:t xml:space="preserve">) </w:t>
      </w:r>
      <w:r>
        <w:rPr>
          <w:rStyle w:val="20"/>
          <w:rFonts w:eastAsiaTheme="minorEastAsia"/>
          <w:sz w:val="24"/>
          <w:szCs w:val="24"/>
        </w:rPr>
        <w:t>воспитанников</w:t>
      </w:r>
      <w:r w:rsidRPr="00C11EB4">
        <w:rPr>
          <w:rStyle w:val="20"/>
          <w:rFonts w:eastAsiaTheme="minorEastAsia"/>
          <w:sz w:val="24"/>
          <w:szCs w:val="24"/>
        </w:rPr>
        <w:t>, только на добровольной основе.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tabs>
          <w:tab w:val="left" w:pos="7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Привлечение дополнительных финансовых средств за счет добровольных пожертвований и целевых взносов физиче</w:t>
      </w:r>
      <w:r>
        <w:rPr>
          <w:rStyle w:val="20"/>
          <w:rFonts w:eastAsiaTheme="minorEastAsia"/>
          <w:sz w:val="24"/>
          <w:szCs w:val="24"/>
        </w:rPr>
        <w:t>с</w:t>
      </w:r>
      <w:r w:rsidRPr="00C11EB4">
        <w:rPr>
          <w:rStyle w:val="20"/>
          <w:rFonts w:eastAsiaTheme="minorEastAsia"/>
          <w:sz w:val="24"/>
          <w:szCs w:val="24"/>
        </w:rPr>
        <w:t>ких и (или) юридических лиц имеет своей целью приобретение необходимого для Образовательного учреждения имущества, укрепление и развитие материально - технической базы, либо решение иных задач, соответствующих уставной деятельности Образовательного учреждения и действующему законодательству Российской Федерации.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tabs>
          <w:tab w:val="left" w:pos="7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Решение о необходимости внесения добровольных пожертвований и целевых взносов Образовательному учреждению со стороны родителей (законных представителей) воспитанников, иных физических и юридических лиц принимается ими самостоятельно.</w:t>
      </w:r>
    </w:p>
    <w:p w:rsidR="00557CA3" w:rsidRPr="00557CA3" w:rsidRDefault="00557CA3" w:rsidP="00557CA3">
      <w:pPr>
        <w:widowControl w:val="0"/>
        <w:numPr>
          <w:ilvl w:val="1"/>
          <w:numId w:val="2"/>
        </w:numPr>
        <w:tabs>
          <w:tab w:val="left" w:pos="722"/>
        </w:tabs>
        <w:spacing w:after="240" w:line="274" w:lineRule="exact"/>
        <w:jc w:val="both"/>
        <w:rPr>
          <w:rStyle w:val="20"/>
          <w:rFonts w:eastAsiaTheme="minorEastAsia"/>
          <w:color w:val="auto"/>
          <w:spacing w:val="0"/>
          <w:sz w:val="24"/>
          <w:szCs w:val="24"/>
          <w:lang w:bidi="ar-SA"/>
        </w:rPr>
      </w:pPr>
      <w:r w:rsidRPr="00C11EB4">
        <w:rPr>
          <w:rStyle w:val="20"/>
          <w:rFonts w:eastAsiaTheme="minorEastAsia"/>
          <w:sz w:val="24"/>
          <w:szCs w:val="24"/>
        </w:rPr>
        <w:t>Благотворительная помощь может выражаться в добровольном безвозмездном личном труде родителей по благоустройству территории Образовательного учреждения, оказания помощи в проведении различных мероприятий и т. п.</w:t>
      </w:r>
    </w:p>
    <w:p w:rsidR="00557CA3" w:rsidRPr="00557CA3" w:rsidRDefault="00557CA3" w:rsidP="00557CA3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Style w:val="20"/>
          <w:rFonts w:eastAsiaTheme="minorEastAsia"/>
          <w:color w:val="auto"/>
          <w:spacing w:val="0"/>
          <w:sz w:val="24"/>
          <w:szCs w:val="24"/>
          <w:lang w:bidi="ar-SA"/>
        </w:rPr>
      </w:pPr>
      <w:r>
        <w:rPr>
          <w:rStyle w:val="20"/>
          <w:rFonts w:eastAsiaTheme="minorEastAsia"/>
          <w:b/>
          <w:sz w:val="24"/>
          <w:szCs w:val="24"/>
        </w:rPr>
        <w:t>Порядок приема добровольных пожертвований, целевых взносов и учета их использования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tabs>
          <w:tab w:val="left" w:pos="7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Имущество, полученное от физиче</w:t>
      </w:r>
      <w:r>
        <w:rPr>
          <w:rStyle w:val="20"/>
          <w:rFonts w:eastAsiaTheme="minorEastAsia"/>
          <w:sz w:val="24"/>
          <w:szCs w:val="24"/>
        </w:rPr>
        <w:t>с</w:t>
      </w:r>
      <w:r w:rsidRPr="00C11EB4">
        <w:rPr>
          <w:rStyle w:val="20"/>
          <w:rFonts w:eastAsiaTheme="minorEastAsia"/>
          <w:sz w:val="24"/>
          <w:szCs w:val="24"/>
        </w:rPr>
        <w:t xml:space="preserve">ких и юридических лиц в виде благотворительного пожертвования, ставится на учет в установленном порядке. Гражданин или юридическое лицо, передающий безвозмездно Образовательному учреждению имущество, далее «Жертвователь» предоставляет Образовательному учреждению заявление, «Одаряемый» заключает договор пожертвования (Приложение 1), далее </w:t>
      </w:r>
      <w:r>
        <w:rPr>
          <w:rStyle w:val="20"/>
          <w:rFonts w:eastAsiaTheme="minorEastAsia"/>
          <w:sz w:val="24"/>
          <w:szCs w:val="24"/>
        </w:rPr>
        <w:t>оф</w:t>
      </w:r>
      <w:r w:rsidRPr="00C11EB4">
        <w:rPr>
          <w:rStyle w:val="20"/>
          <w:rFonts w:eastAsiaTheme="minorEastAsia"/>
          <w:sz w:val="24"/>
          <w:szCs w:val="24"/>
        </w:rPr>
        <w:t>ормляе</w:t>
      </w:r>
      <w:r>
        <w:rPr>
          <w:rStyle w:val="20"/>
          <w:rFonts w:eastAsiaTheme="minorEastAsia"/>
          <w:sz w:val="24"/>
          <w:szCs w:val="24"/>
        </w:rPr>
        <w:t>тся</w:t>
      </w:r>
      <w:r w:rsidRPr="00C11EB4">
        <w:rPr>
          <w:rStyle w:val="20"/>
          <w:rFonts w:eastAsiaTheme="minorEastAsia"/>
          <w:sz w:val="24"/>
          <w:szCs w:val="24"/>
        </w:rPr>
        <w:t xml:space="preserve"> акт приема пожертвования (Приложение 2). Образовательное учреждение ставит имущество на учет, прилагая служебную записку и приказ заведующего в бухгалтерию ГКУ ЦБ.</w:t>
      </w:r>
    </w:p>
    <w:p w:rsidR="00557CA3" w:rsidRPr="00557CA3" w:rsidRDefault="00557CA3" w:rsidP="00557CA3">
      <w:pPr>
        <w:widowControl w:val="0"/>
        <w:numPr>
          <w:ilvl w:val="1"/>
          <w:numId w:val="2"/>
        </w:numPr>
        <w:tabs>
          <w:tab w:val="left" w:pos="471"/>
        </w:tabs>
        <w:spacing w:after="0" w:line="274" w:lineRule="exact"/>
        <w:jc w:val="both"/>
        <w:rPr>
          <w:rStyle w:val="20"/>
          <w:rFonts w:eastAsiaTheme="minorEastAsia"/>
          <w:color w:val="auto"/>
          <w:spacing w:val="0"/>
          <w:sz w:val="24"/>
          <w:szCs w:val="24"/>
          <w:lang w:bidi="ar-SA"/>
        </w:rPr>
      </w:pPr>
      <w:r w:rsidRPr="00C11EB4">
        <w:rPr>
          <w:rStyle w:val="20"/>
          <w:rFonts w:eastAsiaTheme="minorEastAsia"/>
          <w:sz w:val="24"/>
          <w:szCs w:val="24"/>
        </w:rPr>
        <w:t>Благотворительные пожертвования в денежной форме осуществляются безналичным путем, указывая в платежном документе целевое назначение взноса.</w:t>
      </w:r>
    </w:p>
    <w:p w:rsidR="00557CA3" w:rsidRDefault="00557CA3" w:rsidP="00557CA3">
      <w:pPr>
        <w:widowControl w:val="0"/>
        <w:tabs>
          <w:tab w:val="left" w:pos="471"/>
        </w:tabs>
        <w:spacing w:after="0" w:line="274" w:lineRule="exact"/>
        <w:jc w:val="both"/>
        <w:rPr>
          <w:rStyle w:val="20"/>
          <w:rFonts w:eastAsiaTheme="minorEastAsia"/>
          <w:sz w:val="24"/>
          <w:szCs w:val="24"/>
        </w:rPr>
      </w:pPr>
    </w:p>
    <w:p w:rsidR="00557CA3" w:rsidRDefault="00557CA3" w:rsidP="00557CA3">
      <w:pPr>
        <w:pStyle w:val="a4"/>
        <w:widowControl w:val="0"/>
        <w:numPr>
          <w:ilvl w:val="0"/>
          <w:numId w:val="2"/>
        </w:numPr>
        <w:tabs>
          <w:tab w:val="left" w:pos="47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 и целевых взносов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tabs>
          <w:tab w:val="left" w:pos="5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 xml:space="preserve">добровольных </w:t>
      </w:r>
      <w:r>
        <w:rPr>
          <w:rStyle w:val="20"/>
          <w:rFonts w:eastAsiaTheme="minorEastAsia"/>
          <w:sz w:val="24"/>
          <w:szCs w:val="24"/>
        </w:rPr>
        <w:t>п</w:t>
      </w:r>
      <w:r w:rsidRPr="00C11EB4">
        <w:rPr>
          <w:rStyle w:val="20"/>
          <w:rFonts w:eastAsiaTheme="minorEastAsia"/>
          <w:sz w:val="24"/>
          <w:szCs w:val="24"/>
        </w:rPr>
        <w:t>ожер</w:t>
      </w:r>
      <w:r>
        <w:rPr>
          <w:rStyle w:val="20"/>
          <w:rFonts w:eastAsiaTheme="minorEastAsia"/>
          <w:sz w:val="24"/>
          <w:szCs w:val="24"/>
        </w:rPr>
        <w:t>т</w:t>
      </w:r>
      <w:r w:rsidRPr="00C11EB4">
        <w:rPr>
          <w:rStyle w:val="20"/>
          <w:rFonts w:eastAsiaTheme="minorEastAsia"/>
          <w:sz w:val="24"/>
          <w:szCs w:val="24"/>
        </w:rPr>
        <w:t>вований и целевых взносов производится строго в соответствии е целевым назначением.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tabs>
          <w:tab w:val="left" w:pos="5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Расходование и использование добровольных пожертвований и целевых взносов осуществляется для реализации уставной деятельности и поддержки материально - технической базы, социального и учебно-методического развития Образовательного учреждения, в том числе:</w:t>
      </w:r>
    </w:p>
    <w:p w:rsidR="00557CA3" w:rsidRDefault="00557CA3" w:rsidP="00557CA3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 xml:space="preserve">- приобретение приборов, мебели, учебно-наглядных пособий, спортивного инвентаря и игрового материала; приобретение предметов интерьера учреждения (кабинетов, зала для музыкальных и физкультурных занятий, групп </w:t>
      </w:r>
      <w:r>
        <w:rPr>
          <w:rStyle w:val="20"/>
          <w:rFonts w:eastAsiaTheme="minorEastAsia"/>
          <w:sz w:val="24"/>
          <w:szCs w:val="24"/>
        </w:rPr>
        <w:t>и</w:t>
      </w:r>
      <w:r w:rsidRPr="00C11EB4">
        <w:rPr>
          <w:rStyle w:val="20"/>
          <w:rFonts w:eastAsiaTheme="minorEastAsia"/>
          <w:sz w:val="24"/>
          <w:szCs w:val="24"/>
        </w:rPr>
        <w:t xml:space="preserve"> т.п.), оборудования;</w:t>
      </w:r>
    </w:p>
    <w:p w:rsidR="00557CA3" w:rsidRPr="00C11EB4" w:rsidRDefault="00557CA3" w:rsidP="00557CA3">
      <w:pPr>
        <w:widowControl w:val="0"/>
        <w:numPr>
          <w:ilvl w:val="1"/>
          <w:numId w:val="2"/>
        </w:num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Не допускается направление добровольных пожертвований на увеличение фонда заработной платы работников, оказание им материальной помощи.</w:t>
      </w:r>
    </w:p>
    <w:p w:rsidR="00557CA3" w:rsidRPr="00C11EB4" w:rsidRDefault="00557CA3" w:rsidP="00557CA3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4.4.Образовательное учреждение при исполнении сметы доходов и расходов самостоятельно в расходовании средств, полученных за счет дополнительных финансовых средств.</w:t>
      </w:r>
    </w:p>
    <w:p w:rsidR="00557CA3" w:rsidRDefault="00A80B3F" w:rsidP="00A80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Контроль над приемом и расходованием благотворительных пожертвований</w:t>
      </w:r>
    </w:p>
    <w:p w:rsidR="00A80B3F" w:rsidRPr="00C11EB4" w:rsidRDefault="00A80B3F" w:rsidP="00A80B3F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Заведующий Образовательным учреждением:</w:t>
      </w:r>
    </w:p>
    <w:p w:rsidR="00A80B3F" w:rsidRPr="00C11EB4" w:rsidRDefault="00A80B3F" w:rsidP="00A80B3F">
      <w:pPr>
        <w:widowControl w:val="0"/>
        <w:numPr>
          <w:ilvl w:val="0"/>
          <w:numId w:val="4"/>
        </w:numPr>
        <w:tabs>
          <w:tab w:val="left" w:pos="7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Постоянно осуществляет контроль над целевым использованием добровольных благотворительных пожертвований физических и (или) юридических лиц, в том числе проверяет наличие документов, подтверждаю</w:t>
      </w:r>
      <w:r>
        <w:rPr>
          <w:rStyle w:val="20"/>
          <w:rFonts w:eastAsiaTheme="minorEastAsia"/>
          <w:sz w:val="24"/>
          <w:szCs w:val="24"/>
        </w:rPr>
        <w:t>щи</w:t>
      </w:r>
      <w:r w:rsidRPr="00C11EB4">
        <w:rPr>
          <w:rStyle w:val="20"/>
          <w:rFonts w:eastAsiaTheme="minorEastAsia"/>
          <w:sz w:val="24"/>
          <w:szCs w:val="24"/>
        </w:rPr>
        <w:t>х произведенные расходы;</w:t>
      </w:r>
    </w:p>
    <w:p w:rsidR="00A80B3F" w:rsidRPr="00C11EB4" w:rsidRDefault="00A80B3F" w:rsidP="00A80B3F">
      <w:pPr>
        <w:widowControl w:val="0"/>
        <w:numPr>
          <w:ilvl w:val="0"/>
          <w:numId w:val="4"/>
        </w:numPr>
        <w:tabs>
          <w:tab w:val="left" w:pos="7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lastRenderedPageBreak/>
        <w:t>Не допускает принуждения со стороны работников Образовательного учреждения, органов самоуправления, родительской общественности к внесению благотворительных средств родителями (законными представителями) воспитанников;</w:t>
      </w:r>
    </w:p>
    <w:p w:rsidR="00A80B3F" w:rsidRPr="00C11EB4" w:rsidRDefault="00A80B3F" w:rsidP="00A80B3F">
      <w:pPr>
        <w:widowControl w:val="0"/>
        <w:numPr>
          <w:ilvl w:val="0"/>
          <w:numId w:val="4"/>
        </w:numPr>
        <w:tabs>
          <w:tab w:val="left" w:pos="7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Предоставляет ежегодно для ознакомления родителям (законным представителям) воспитанников Образовательного учреждения отчет о привлечении и расходовании дополни</w:t>
      </w:r>
      <w:r>
        <w:rPr>
          <w:rStyle w:val="20"/>
          <w:rFonts w:eastAsiaTheme="minorEastAsia"/>
          <w:sz w:val="24"/>
          <w:szCs w:val="24"/>
        </w:rPr>
        <w:t>т</w:t>
      </w:r>
      <w:r w:rsidRPr="00C11EB4">
        <w:rPr>
          <w:rStyle w:val="20"/>
          <w:rFonts w:eastAsiaTheme="minorEastAsia"/>
          <w:sz w:val="24"/>
          <w:szCs w:val="24"/>
        </w:rPr>
        <w:t>ельных финансовых средств за счет благотворительных пожертвований целевых взносов;</w:t>
      </w:r>
    </w:p>
    <w:p w:rsidR="00A80B3F" w:rsidRPr="00A80B3F" w:rsidRDefault="00A80B3F" w:rsidP="00A80B3F">
      <w:pPr>
        <w:widowControl w:val="0"/>
        <w:numPr>
          <w:ilvl w:val="0"/>
          <w:numId w:val="4"/>
        </w:numPr>
        <w:tabs>
          <w:tab w:val="left" w:pos="567"/>
        </w:tabs>
        <w:spacing w:after="0" w:line="274" w:lineRule="exact"/>
        <w:jc w:val="both"/>
        <w:rPr>
          <w:rStyle w:val="20"/>
          <w:rFonts w:eastAsiaTheme="minorEastAsia"/>
          <w:color w:val="auto"/>
          <w:spacing w:val="0"/>
          <w:sz w:val="24"/>
          <w:szCs w:val="24"/>
          <w:lang w:bidi="ar-SA"/>
        </w:rPr>
      </w:pPr>
      <w:r w:rsidRPr="00A80B3F">
        <w:rPr>
          <w:rStyle w:val="20"/>
          <w:rFonts w:eastAsiaTheme="minorEastAsia"/>
          <w:sz w:val="24"/>
          <w:szCs w:val="24"/>
        </w:rPr>
        <w:t>Информация об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A80B3F">
        <w:rPr>
          <w:rStyle w:val="20"/>
          <w:rFonts w:eastAsiaTheme="minorEastAsia"/>
          <w:sz w:val="24"/>
          <w:szCs w:val="24"/>
        </w:rPr>
        <w:t>использовании добровольных пожертвований в обязательном порядке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A80B3F">
        <w:rPr>
          <w:rStyle w:val="20"/>
          <w:rFonts w:eastAsiaTheme="minorEastAsia"/>
          <w:sz w:val="24"/>
          <w:szCs w:val="24"/>
        </w:rPr>
        <w:t>должна размещаться на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A80B3F">
        <w:rPr>
          <w:rStyle w:val="20"/>
          <w:rFonts w:eastAsiaTheme="minorEastAsia"/>
          <w:sz w:val="24"/>
          <w:szCs w:val="24"/>
        </w:rPr>
        <w:t>официальном сайте образовательного  учреждения.</w:t>
      </w:r>
    </w:p>
    <w:p w:rsidR="00A80B3F" w:rsidRDefault="00A80B3F" w:rsidP="00A80B3F">
      <w:pPr>
        <w:widowControl w:val="0"/>
        <w:tabs>
          <w:tab w:val="left" w:pos="567"/>
        </w:tabs>
        <w:spacing w:after="0" w:line="274" w:lineRule="exact"/>
        <w:jc w:val="both"/>
        <w:rPr>
          <w:rStyle w:val="20"/>
          <w:rFonts w:eastAsiaTheme="minorEastAsia"/>
          <w:sz w:val="24"/>
          <w:szCs w:val="24"/>
        </w:rPr>
      </w:pPr>
    </w:p>
    <w:p w:rsidR="00557CA3" w:rsidRPr="00A80B3F" w:rsidRDefault="00A80B3F" w:rsidP="00A80B3F">
      <w:pPr>
        <w:widowControl w:val="0"/>
        <w:tabs>
          <w:tab w:val="left" w:pos="56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B3F">
        <w:rPr>
          <w:rStyle w:val="20"/>
          <w:rFonts w:eastAsiaTheme="minorEastAsia"/>
          <w:b/>
          <w:sz w:val="24"/>
          <w:szCs w:val="24"/>
        </w:rPr>
        <w:t>6.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A80B3F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A80B3F" w:rsidRPr="00A80B3F" w:rsidRDefault="00A80B3F" w:rsidP="00A80B3F">
      <w:pPr>
        <w:widowControl w:val="0"/>
        <w:numPr>
          <w:ilvl w:val="0"/>
          <w:numId w:val="5"/>
        </w:numPr>
        <w:tabs>
          <w:tab w:val="left" w:pos="71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B3F">
        <w:rPr>
          <w:rStyle w:val="20"/>
          <w:rFonts w:eastAsiaTheme="minorEastAsia"/>
          <w:sz w:val="24"/>
          <w:szCs w:val="24"/>
        </w:rPr>
        <w:t>Не допускается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A80B3F">
        <w:rPr>
          <w:rStyle w:val="20"/>
          <w:rFonts w:eastAsiaTheme="minorEastAsia"/>
          <w:sz w:val="24"/>
          <w:szCs w:val="24"/>
        </w:rPr>
        <w:t>использование добровольных пожертвований Образовательным учреждением на цели, не соответствующие уставной деятельности.</w:t>
      </w:r>
    </w:p>
    <w:p w:rsidR="00A80B3F" w:rsidRPr="00C11EB4" w:rsidRDefault="00A80B3F" w:rsidP="00A80B3F">
      <w:pPr>
        <w:widowControl w:val="0"/>
        <w:numPr>
          <w:ilvl w:val="0"/>
          <w:numId w:val="5"/>
        </w:numPr>
        <w:tabs>
          <w:tab w:val="left" w:pos="71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Заведующий Образовательного учреждения несет ответственность за целевое использование дополнительных финансовых средств.</w:t>
      </w:r>
    </w:p>
    <w:p w:rsidR="00A80B3F" w:rsidRPr="00C11EB4" w:rsidRDefault="00A80B3F" w:rsidP="00A80B3F">
      <w:pPr>
        <w:widowControl w:val="0"/>
        <w:numPr>
          <w:ilvl w:val="0"/>
          <w:numId w:val="5"/>
        </w:numPr>
        <w:tabs>
          <w:tab w:val="left" w:pos="710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1EB4">
        <w:rPr>
          <w:rStyle w:val="20"/>
          <w:rFonts w:eastAsiaTheme="minorEastAsia"/>
          <w:sz w:val="24"/>
          <w:szCs w:val="24"/>
        </w:rPr>
        <w:t>Срок действия положения до внесения изменений.</w:t>
      </w:r>
    </w:p>
    <w:p w:rsidR="00557CA3" w:rsidRPr="00C11EB4" w:rsidRDefault="00557CA3" w:rsidP="00557CA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A3" w:rsidRPr="00557CA3" w:rsidRDefault="00557CA3" w:rsidP="00557CA3">
      <w:pPr>
        <w:widowControl w:val="0"/>
        <w:tabs>
          <w:tab w:val="left" w:pos="567"/>
          <w:tab w:val="left" w:pos="9355"/>
        </w:tabs>
        <w:spacing w:after="0" w:line="274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E229BE" w:rsidRPr="00557CA3" w:rsidRDefault="00E229BE" w:rsidP="00E229BE">
      <w:pPr>
        <w:widowControl w:val="0"/>
        <w:tabs>
          <w:tab w:val="left" w:pos="567"/>
        </w:tabs>
        <w:spacing w:after="0" w:line="274" w:lineRule="exact"/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9BE" w:rsidRPr="00E229BE" w:rsidRDefault="00E229BE" w:rsidP="00E2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BE" w:rsidRDefault="00E229BE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113" w:rsidRDefault="00FD5113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113" w:rsidRDefault="00FD5113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E22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B3F" w:rsidRDefault="00A80B3F" w:rsidP="00A80B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B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A56C8" w:rsidRDefault="00A80B3F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</w:t>
      </w:r>
      <w:r w:rsidRPr="00A80B3F">
        <w:rPr>
          <w:rFonts w:ascii="Times New Roman" w:hAnsi="Times New Roman" w:cs="Times New Roman"/>
          <w:sz w:val="24"/>
          <w:szCs w:val="24"/>
        </w:rPr>
        <w:t xml:space="preserve">Положению о порядке привлечения, расходования и учета дополнительных финансовых средств за счет добровольных пожертвований и целевых взносов </w:t>
      </w:r>
    </w:p>
    <w:p w:rsidR="00EA56C8" w:rsidRDefault="00A80B3F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B3F">
        <w:rPr>
          <w:rFonts w:ascii="Times New Roman" w:hAnsi="Times New Roman" w:cs="Times New Roman"/>
          <w:sz w:val="24"/>
          <w:szCs w:val="24"/>
        </w:rPr>
        <w:t>физических и (или) юридических лиц в Государственном бюджетном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B3F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детский сад № 81 комбинированного вида </w:t>
      </w:r>
    </w:p>
    <w:p w:rsidR="00A80B3F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80B3F" w:rsidRPr="00A80B3F">
        <w:rPr>
          <w:rFonts w:ascii="Times New Roman" w:hAnsi="Times New Roman" w:cs="Times New Roman"/>
          <w:sz w:val="24"/>
          <w:szCs w:val="24"/>
        </w:rPr>
        <w:t>рунзенского района Санкт</w:t>
      </w:r>
      <w:r w:rsidR="00A80B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80B3F" w:rsidRPr="00A80B3F">
        <w:rPr>
          <w:rFonts w:ascii="Times New Roman" w:hAnsi="Times New Roman" w:cs="Times New Roman"/>
          <w:sz w:val="24"/>
          <w:szCs w:val="24"/>
        </w:rPr>
        <w:t xml:space="preserve">етербурга  </w:t>
      </w: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778" w:rsidRDefault="002C277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778" w:rsidRPr="002C2778" w:rsidRDefault="002C2778" w:rsidP="002C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C2778" w:rsidRPr="002C2778" w:rsidRDefault="002C2778" w:rsidP="002C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Благотворительного пожертвования</w:t>
      </w:r>
    </w:p>
    <w:p w:rsidR="002C2778" w:rsidRDefault="002C2778" w:rsidP="002C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2C2778" w:rsidRPr="002C2778" w:rsidRDefault="002C2778" w:rsidP="002C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78" w:rsidRPr="002C2778" w:rsidRDefault="002C2778" w:rsidP="002C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                                    «_____»______ 201_года</w:t>
      </w:r>
    </w:p>
    <w:p w:rsidR="002C2778" w:rsidRDefault="002C2778" w:rsidP="002C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 xml:space="preserve">Гр. ______________________________________________________, именуемый в дальнейшем Благотворитель, с одной стороны , и Государственное бюджетное дошкольное образовательное учреждение детский сад № 81 комбинированного вида  Фрунзенского района  Санкт- Петербурга именуемое в дальнейшем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>, в лице  заведующего Татьяны Юрьевны  Захаровой, действующего на основании Устава, с другой стороны далее именуемые «Стороны» заключили настоящий договор о нижеследующем:</w:t>
      </w:r>
    </w:p>
    <w:p w:rsidR="002C2778" w:rsidRPr="002C2778" w:rsidRDefault="002C2778" w:rsidP="002C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78" w:rsidRDefault="002C2778" w:rsidP="002C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277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C2778" w:rsidRPr="002C2778" w:rsidRDefault="002C2778" w:rsidP="002C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78" w:rsidRPr="002C2778" w:rsidRDefault="002C2778" w:rsidP="002C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Pr="002C2778">
        <w:rPr>
          <w:rFonts w:ascii="Times New Roman" w:hAnsi="Times New Roman" w:cs="Times New Roman"/>
          <w:sz w:val="24"/>
          <w:szCs w:val="24"/>
        </w:rPr>
        <w:t xml:space="preserve">Благотворитель безвозмездно передает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 xml:space="preserve"> не позднее «__»___ 201_ г. в качестве пожертвования принадлежащее ему на праве собственности  имущество </w:t>
      </w:r>
    </w:p>
    <w:p w:rsidR="002C2778" w:rsidRPr="002C2778" w:rsidRDefault="002C2778" w:rsidP="002C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 для _____________________________________________________________________________указать общественно-полезную цель</w:t>
      </w:r>
    </w:p>
    <w:p w:rsidR="002C2778" w:rsidRPr="002C2778" w:rsidRDefault="002C2778" w:rsidP="002C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2.</w:t>
      </w:r>
      <w:r w:rsidRPr="002C2778">
        <w:rPr>
          <w:rFonts w:ascii="Times New Roman" w:hAnsi="Times New Roman" w:cs="Times New Roman"/>
          <w:sz w:val="24"/>
          <w:szCs w:val="24"/>
        </w:rPr>
        <w:t xml:space="preserve"> Стоимость передаваемого имущества в качестве пожертвования составляет ______________________(___________________________________________) руб.00 коп.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 xml:space="preserve">                     (цифра)</w:t>
      </w:r>
      <w:r w:rsidRPr="002C2778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3.</w:t>
      </w:r>
      <w:r w:rsidRPr="002C2778">
        <w:rPr>
          <w:rFonts w:ascii="Times New Roman" w:hAnsi="Times New Roman" w:cs="Times New Roman"/>
          <w:sz w:val="24"/>
          <w:szCs w:val="24"/>
        </w:rPr>
        <w:t xml:space="preserve"> Передача имущества оформляется путем подписания акта приема-передачи согласно приложения № 1, которое является неотъемлемой часть договора, Имущество считается переданным с момента подписания указанного акта и его фактической передачи.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4.</w:t>
      </w:r>
      <w:r w:rsidRPr="002C2778">
        <w:rPr>
          <w:rFonts w:ascii="Times New Roman" w:hAnsi="Times New Roman" w:cs="Times New Roman"/>
          <w:sz w:val="24"/>
          <w:szCs w:val="24"/>
        </w:rPr>
        <w:t xml:space="preserve"> Пожертвованное имущество может быть использовано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 xml:space="preserve"> только в соответствии с пунктом 1 настоящего договора.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5.</w:t>
      </w:r>
      <w:r w:rsidRPr="002C2778">
        <w:rPr>
          <w:rFonts w:ascii="Times New Roman" w:hAnsi="Times New Roman" w:cs="Times New Roman"/>
          <w:sz w:val="24"/>
          <w:szCs w:val="24"/>
        </w:rPr>
        <w:t xml:space="preserve"> Если использование пожертвованного имущества в соответствии с указанным Благотворителем назначением или изменение этого назначения становится вследствие изменившихся обстоятельств невозможным, оно может быть использовано по другому назначению лишь с согласия Благотворителя.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6.</w:t>
      </w:r>
      <w:r w:rsidRPr="002C2778">
        <w:rPr>
          <w:rFonts w:ascii="Times New Roman" w:hAnsi="Times New Roman" w:cs="Times New Roman"/>
          <w:sz w:val="24"/>
          <w:szCs w:val="24"/>
        </w:rPr>
        <w:t xml:space="preserve"> Использование пожертвованного имущества не в соответствии с указанным Благотворителем в пункте 1 настоящего договора назначением или изменение этого назначения с нарушением правил, предусмотренных пунктом 6 настоящего договора, дает право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Благотоворителю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 xml:space="preserve"> требовать отмены пожертвования.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7.</w:t>
      </w:r>
      <w:r w:rsidRPr="002C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 xml:space="preserve">  обязуется обеспечить доступ Благотворителя для проверки целевого использования пожертвованного имущества.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8.</w:t>
      </w:r>
      <w:r w:rsidRPr="002C2778">
        <w:rPr>
          <w:rFonts w:ascii="Times New Roman" w:hAnsi="Times New Roman" w:cs="Times New Roman"/>
          <w:sz w:val="24"/>
          <w:szCs w:val="24"/>
        </w:rPr>
        <w:t xml:space="preserve"> Расходы по оформлению настоящего договора уплачивает ________________________, 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>Если отчуждения имущества требует государственной регистрации или нотариального удостоверения.</w:t>
      </w:r>
    </w:p>
    <w:p w:rsid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9</w:t>
      </w:r>
      <w:r w:rsidRPr="002C2778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заключения или с момента государственной регистрации (нотариального удостоверения) и заканчивается после выполнения принятых на себя обязательств сторонами в соответствии с условиями договора.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2C2778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экземплярах.</w:t>
      </w:r>
    </w:p>
    <w:p w:rsidR="002C2778" w:rsidRPr="002C2778" w:rsidRDefault="002C2778" w:rsidP="002C27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11.</w:t>
      </w:r>
      <w:r w:rsidRPr="002C2778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p w:rsidR="002C2778" w:rsidRPr="002C2778" w:rsidRDefault="002C2778" w:rsidP="002C2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  <w:gridCol w:w="4547"/>
      </w:tblGrid>
      <w:tr w:rsidR="002C2778" w:rsidRPr="002C2778" w:rsidTr="00966073">
        <w:tc>
          <w:tcPr>
            <w:tcW w:w="5494" w:type="dxa"/>
          </w:tcPr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Благотворитель: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Ф.И.О.____________________________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жительства:__________________                                          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Паспортные данные:  _______________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                                                                 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2C277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 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192212, Санкт-Петербург, ул. Будапештская, дом 23, корп.3, лит.А </w:t>
            </w:r>
            <w:proofErr w:type="spellStart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тел\факс</w:t>
            </w:r>
            <w:proofErr w:type="spellEnd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 774-35-10</w:t>
            </w:r>
          </w:p>
          <w:p w:rsidR="002C2778" w:rsidRPr="002C2778" w:rsidRDefault="002C2778" w:rsidP="002C27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____________Т.Ю.Захарова</w:t>
            </w:r>
            <w:proofErr w:type="spellEnd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113" w:rsidRDefault="00FD5113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113" w:rsidRDefault="00FD5113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EA56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A56C8" w:rsidRDefault="00EA56C8" w:rsidP="00EA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</w:t>
      </w:r>
      <w:r w:rsidRPr="00A80B3F">
        <w:rPr>
          <w:rFonts w:ascii="Times New Roman" w:hAnsi="Times New Roman" w:cs="Times New Roman"/>
          <w:sz w:val="24"/>
          <w:szCs w:val="24"/>
        </w:rPr>
        <w:t xml:space="preserve">Положению о порядке привлечения, расходования и учета дополнительных финансовых средств за счет добровольных пожертвований и целевых взносов </w:t>
      </w:r>
    </w:p>
    <w:p w:rsidR="00EA56C8" w:rsidRDefault="00EA56C8" w:rsidP="00EA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B3F">
        <w:rPr>
          <w:rFonts w:ascii="Times New Roman" w:hAnsi="Times New Roman" w:cs="Times New Roman"/>
          <w:sz w:val="24"/>
          <w:szCs w:val="24"/>
        </w:rPr>
        <w:t>физических и (или) юридических лиц в Государственном бюджетном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B3F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детский сад № 81 комбинированного вида </w:t>
      </w:r>
    </w:p>
    <w:p w:rsidR="00EA56C8" w:rsidRDefault="00EA56C8" w:rsidP="00EA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80B3F">
        <w:rPr>
          <w:rFonts w:ascii="Times New Roman" w:hAnsi="Times New Roman" w:cs="Times New Roman"/>
          <w:sz w:val="24"/>
          <w:szCs w:val="24"/>
        </w:rPr>
        <w:t>рунзенского района Санкт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A80B3F">
        <w:rPr>
          <w:rFonts w:ascii="Times New Roman" w:hAnsi="Times New Roman" w:cs="Times New Roman"/>
          <w:sz w:val="24"/>
          <w:szCs w:val="24"/>
        </w:rPr>
        <w:t xml:space="preserve">етербурга  </w:t>
      </w:r>
    </w:p>
    <w:p w:rsidR="00EA56C8" w:rsidRDefault="00EA56C8" w:rsidP="00EA5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6C8" w:rsidRDefault="00EA56C8" w:rsidP="00A80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778" w:rsidRPr="002C2778" w:rsidRDefault="002C2778" w:rsidP="002C2778">
      <w:pPr>
        <w:tabs>
          <w:tab w:val="left" w:pos="5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78">
        <w:rPr>
          <w:rFonts w:ascii="Times New Roman" w:hAnsi="Times New Roman" w:cs="Times New Roman"/>
          <w:b/>
          <w:sz w:val="24"/>
          <w:szCs w:val="24"/>
        </w:rPr>
        <w:t>АКТ ПРИЕМА- ПЕРЕДАЧИ</w:t>
      </w:r>
    </w:p>
    <w:p w:rsidR="002C2778" w:rsidRPr="00B35979" w:rsidRDefault="002C2778" w:rsidP="002C2778">
      <w:pPr>
        <w:tabs>
          <w:tab w:val="left" w:pos="5145"/>
        </w:tabs>
        <w:rPr>
          <w:rFonts w:ascii="Times New Roman" w:hAnsi="Times New Roman" w:cs="Times New Roman"/>
          <w:b/>
          <w:sz w:val="24"/>
          <w:szCs w:val="24"/>
        </w:rPr>
      </w:pPr>
      <w:r w:rsidRPr="00B35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 договору от «____» ____________201__ г № ____</w:t>
      </w:r>
    </w:p>
    <w:p w:rsidR="00B35979" w:rsidRDefault="00B35979" w:rsidP="002C2778">
      <w:pPr>
        <w:rPr>
          <w:rFonts w:ascii="Times New Roman" w:hAnsi="Times New Roman" w:cs="Times New Roman"/>
          <w:sz w:val="24"/>
          <w:szCs w:val="24"/>
        </w:rPr>
      </w:pPr>
    </w:p>
    <w:p w:rsidR="002C2778" w:rsidRPr="002C2778" w:rsidRDefault="002C2778" w:rsidP="002C2778">
      <w:pPr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                     «_____»____________201___г.</w:t>
      </w:r>
    </w:p>
    <w:p w:rsidR="002C2778" w:rsidRPr="002C2778" w:rsidRDefault="002C2778" w:rsidP="002C2778">
      <w:pPr>
        <w:rPr>
          <w:rFonts w:ascii="Times New Roman" w:hAnsi="Times New Roman" w:cs="Times New Roman"/>
          <w:sz w:val="24"/>
          <w:szCs w:val="24"/>
        </w:rPr>
      </w:pPr>
    </w:p>
    <w:p w:rsidR="002C2778" w:rsidRPr="002C2778" w:rsidRDefault="002C2778" w:rsidP="00B35979">
      <w:pPr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 xml:space="preserve">Гр. ___________________________________________________, именуемый в дальнейшем Благотворитель, с одной стороны, и Государственное бюджетное дошкольное образовательное учреждение детский сад № 81 комбинированного вида  Фрунзенского района Санкт- Петербурга, именуемое в дальнейшем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>, в лице заведующего Татьяны Юрьевны  Захаровой, действующего на основании Устава, с другой стороны, далее именуемые «стороны» подписали настоящий акт о нижеследующем:</w:t>
      </w:r>
    </w:p>
    <w:p w:rsidR="002C2778" w:rsidRPr="002C2778" w:rsidRDefault="002C2778" w:rsidP="00B35979">
      <w:pPr>
        <w:jc w:val="both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 xml:space="preserve">Благотворитель передал, а </w:t>
      </w:r>
      <w:proofErr w:type="spellStart"/>
      <w:r w:rsidRPr="002C277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2C2778">
        <w:rPr>
          <w:rFonts w:ascii="Times New Roman" w:hAnsi="Times New Roman" w:cs="Times New Roman"/>
          <w:sz w:val="24"/>
          <w:szCs w:val="24"/>
        </w:rPr>
        <w:t xml:space="preserve"> принял </w:t>
      </w:r>
    </w:p>
    <w:p w:rsidR="002C2778" w:rsidRPr="002C2778" w:rsidRDefault="002C2778" w:rsidP="002C2778">
      <w:pPr>
        <w:rPr>
          <w:rFonts w:ascii="Times New Roman" w:hAnsi="Times New Roman" w:cs="Times New Roman"/>
          <w:sz w:val="24"/>
          <w:szCs w:val="24"/>
        </w:rPr>
      </w:pPr>
    </w:p>
    <w:p w:rsidR="002C2778" w:rsidRPr="002C2778" w:rsidRDefault="002C2778" w:rsidP="002C2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_______________________________________________________________________________________________________________________________________________________,для_____________________________________________________________________________ (указать общественно-полезную цель)</w:t>
      </w:r>
    </w:p>
    <w:p w:rsidR="002C2778" w:rsidRPr="002C2778" w:rsidRDefault="002C2778" w:rsidP="002C277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  <w:gridCol w:w="4547"/>
      </w:tblGrid>
      <w:tr w:rsidR="002C2778" w:rsidRPr="002C2778" w:rsidTr="00966073">
        <w:tc>
          <w:tcPr>
            <w:tcW w:w="5494" w:type="dxa"/>
          </w:tcPr>
          <w:p w:rsidR="002C2778" w:rsidRPr="00B35979" w:rsidRDefault="002C2778" w:rsidP="009660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79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Благотворитель: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Ф.И.О.____________________________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жительства:__________________                                          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Паспортные данные:  _______________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                                                                       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2C277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2C2778" w:rsidRPr="002C2778" w:rsidRDefault="002C2778" w:rsidP="009660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2C2778" w:rsidRPr="00B35979" w:rsidRDefault="002C2778" w:rsidP="009660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979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Благополучатель</w:t>
            </w:r>
            <w:proofErr w:type="spellEnd"/>
            <w:r w:rsidRPr="00B35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 </w:t>
            </w:r>
          </w:p>
          <w:p w:rsidR="00B35979" w:rsidRDefault="00B35979" w:rsidP="00B359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78" w:rsidRPr="002C2778" w:rsidRDefault="002C2778" w:rsidP="00B359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192212, Санкт-Петербург, ул. Будапештская, дом 23, корп.3, лит.А </w:t>
            </w:r>
            <w:proofErr w:type="spellStart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тел\факс</w:t>
            </w:r>
            <w:proofErr w:type="spellEnd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 774-35-10</w:t>
            </w:r>
          </w:p>
          <w:p w:rsidR="002C2778" w:rsidRPr="002C2778" w:rsidRDefault="002C2778" w:rsidP="009660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>____________Т.Ю.Захарова</w:t>
            </w:r>
            <w:proofErr w:type="spellEnd"/>
            <w:r w:rsidRPr="002C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0B3F" w:rsidRPr="00E229BE" w:rsidRDefault="00A80B3F" w:rsidP="00B359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80B3F" w:rsidRPr="00E229BE" w:rsidSect="00FD511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06"/>
    <w:multiLevelType w:val="multilevel"/>
    <w:tmpl w:val="2AECF5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06B36"/>
    <w:multiLevelType w:val="multilevel"/>
    <w:tmpl w:val="A2CE64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E7863"/>
    <w:multiLevelType w:val="multilevel"/>
    <w:tmpl w:val="6FA4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37AB4"/>
    <w:multiLevelType w:val="multilevel"/>
    <w:tmpl w:val="0E2611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9F140A"/>
    <w:multiLevelType w:val="hybridMultilevel"/>
    <w:tmpl w:val="9E3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29BE"/>
    <w:rsid w:val="00041C04"/>
    <w:rsid w:val="002C2778"/>
    <w:rsid w:val="0049309B"/>
    <w:rsid w:val="00557CA3"/>
    <w:rsid w:val="00922E14"/>
    <w:rsid w:val="00975CE5"/>
    <w:rsid w:val="00A80B3F"/>
    <w:rsid w:val="00B35979"/>
    <w:rsid w:val="00BD3267"/>
    <w:rsid w:val="00E229BE"/>
    <w:rsid w:val="00EA56C8"/>
    <w:rsid w:val="00FD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9BE"/>
    <w:pPr>
      <w:ind w:left="720"/>
      <w:contextualSpacing/>
    </w:pPr>
  </w:style>
  <w:style w:type="character" w:customStyle="1" w:styleId="2">
    <w:name w:val="Основной текст (2)_"/>
    <w:basedOn w:val="a0"/>
    <w:rsid w:val="00E22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">
    <w:name w:val="Основной текст (2)"/>
    <w:basedOn w:val="2"/>
    <w:rsid w:val="00E229BE"/>
    <w:rPr>
      <w:color w:val="000000"/>
      <w:w w:val="100"/>
      <w:position w:val="0"/>
      <w:lang w:val="ru-RU" w:eastAsia="ru-RU" w:bidi="ru-RU"/>
    </w:rPr>
  </w:style>
  <w:style w:type="paragraph" w:customStyle="1" w:styleId="Style1">
    <w:name w:val="Style1"/>
    <w:basedOn w:val="a"/>
    <w:uiPriority w:val="99"/>
    <w:rsid w:val="00FD51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D511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maxa-kali</cp:lastModifiedBy>
  <cp:revision>7</cp:revision>
  <cp:lastPrinted>2018-10-08T13:39:00Z</cp:lastPrinted>
  <dcterms:created xsi:type="dcterms:W3CDTF">2018-10-11T11:07:00Z</dcterms:created>
  <dcterms:modified xsi:type="dcterms:W3CDTF">2018-10-17T02:56:00Z</dcterms:modified>
</cp:coreProperties>
</file>